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72" w:rsidRPr="00D24972" w:rsidRDefault="003E1021" w:rsidP="00D2497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Дополнительный т</w:t>
      </w:r>
      <w:r w:rsidR="00D341B1">
        <w:rPr>
          <w:rFonts w:ascii="Times New Roman" w:hAnsi="Times New Roman" w:cs="Times New Roman"/>
          <w:i/>
          <w:sz w:val="24"/>
          <w:szCs w:val="24"/>
        </w:rPr>
        <w:t>екстовый материал для учителя</w:t>
      </w:r>
    </w:p>
    <w:p w:rsidR="00D24972" w:rsidRDefault="00D24972" w:rsidP="00D25D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72">
        <w:rPr>
          <w:rFonts w:ascii="Times New Roman" w:hAnsi="Times New Roman" w:cs="Times New Roman"/>
          <w:b/>
          <w:sz w:val="24"/>
          <w:szCs w:val="24"/>
        </w:rPr>
        <w:t xml:space="preserve">Фармацевтическая промышленность в СССР накануне и во время </w:t>
      </w:r>
      <w:r w:rsidR="008E58CF">
        <w:rPr>
          <w:rFonts w:ascii="Times New Roman" w:hAnsi="Times New Roman" w:cs="Times New Roman"/>
          <w:b/>
          <w:sz w:val="24"/>
          <w:szCs w:val="24"/>
        </w:rPr>
        <w:br/>
      </w:r>
      <w:r w:rsidRPr="00D24972">
        <w:rPr>
          <w:rFonts w:ascii="Times New Roman" w:hAnsi="Times New Roman" w:cs="Times New Roman"/>
          <w:b/>
          <w:sz w:val="24"/>
          <w:szCs w:val="24"/>
        </w:rPr>
        <w:t>Великой Отечественной войны</w:t>
      </w:r>
    </w:p>
    <w:p w:rsidR="00D24972" w:rsidRPr="00D24972" w:rsidRDefault="00D24972" w:rsidP="00D2497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972">
        <w:rPr>
          <w:rFonts w:ascii="Times New Roman" w:hAnsi="Times New Roman" w:cs="Times New Roman"/>
          <w:b/>
          <w:i/>
          <w:sz w:val="24"/>
          <w:szCs w:val="24"/>
        </w:rPr>
        <w:t>Первые месяцы войны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К началу войны в стране действовали 59 химико-фармацевтических предприятий, на которых было занято 14,9 тыс. человек. Накануне войны был освоен выпуск целого ряда новых для того време</w:t>
      </w:r>
      <w:r w:rsidR="006026D8">
        <w:rPr>
          <w:color w:val="000000"/>
        </w:rPr>
        <w:t>ни препаратов, в первую очередь</w:t>
      </w:r>
      <w:r w:rsidRPr="00D24972">
        <w:rPr>
          <w:color w:val="000000"/>
        </w:rPr>
        <w:t xml:space="preserve"> антибактериальных сульфаниламидов, которые в военное время спасли жизнь миллионам раненых. К 1941 году по сравнению с 1929-м стоимость основных фондов отрасли увеличилась в 13,7 раза.</w:t>
      </w:r>
      <w:r>
        <w:rPr>
          <w:color w:val="000000"/>
        </w:rPr>
        <w:t xml:space="preserve"> </w:t>
      </w:r>
      <w:r w:rsidRPr="00D24972">
        <w:rPr>
          <w:color w:val="000000"/>
        </w:rPr>
        <w:t xml:space="preserve">Стремительно росло производство. Так, выпуск йода по сравнению с 1916 годом увеличился с 0,5 до 200 тонн в год, алкалоидов опия </w:t>
      </w:r>
      <w:r>
        <w:rPr>
          <w:color w:val="000000"/>
        </w:rPr>
        <w:t>–</w:t>
      </w:r>
      <w:r w:rsidRPr="00D24972">
        <w:rPr>
          <w:color w:val="000000"/>
        </w:rPr>
        <w:t xml:space="preserve"> в 26 раз.</w:t>
      </w:r>
      <w:r>
        <w:rPr>
          <w:color w:val="000000"/>
        </w:rPr>
        <w:t xml:space="preserve"> </w:t>
      </w:r>
      <w:r w:rsidRPr="00D24972">
        <w:rPr>
          <w:color w:val="000000"/>
        </w:rPr>
        <w:t>В целом фармацевтическая и медицинская промышленность СССР к концу 1930-х годов полностью удовлетворяла потребности страны в лекарственных средствах и санитарно-медицинском оборудовании.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Однако к войне советская химико-фармацевтическая промышленность оказалась не готовой. Новые производства сульфаниламидных препаратов, новокаина, эфира для наркоза, гексенала, то есть лекарственных средств и веществ, жизненно необходимых военно-полевой хирургии, были относительно маломощны и не могли быстро увеличить объемы выпуска, чтобы обеспечить многократно возросшие с началом военных действий потребности армии. Многие отечественные препараты были невысокого качества </w:t>
      </w:r>
      <w:r>
        <w:rPr>
          <w:color w:val="000000"/>
        </w:rPr>
        <w:t>–</w:t>
      </w:r>
      <w:r w:rsidRPr="00D24972">
        <w:rPr>
          <w:color w:val="000000"/>
        </w:rPr>
        <w:t xml:space="preserve"> в частности, советская промышленность производила эфир для наркоза с крайне низкой степенью очистки, в результате чего срок его хранения ограничивался четырьмя месяцами. Не была решена задача производства в достаточных количествах шовного материала и хирургических перчаток, советская промышленность практически не выпускала и гипсовых бинтов для иммобилизации. Более того, в недостаточных объемах производились простые хирургические инструменты, </w:t>
      </w:r>
      <w:r w:rsidR="00157DD4">
        <w:rPr>
          <w:color w:val="000000"/>
        </w:rPr>
        <w:t>массово</w:t>
      </w:r>
      <w:r w:rsidRPr="00D24972">
        <w:rPr>
          <w:color w:val="000000"/>
        </w:rPr>
        <w:t xml:space="preserve"> примен</w:t>
      </w:r>
      <w:r w:rsidR="00157DD4">
        <w:rPr>
          <w:color w:val="000000"/>
        </w:rPr>
        <w:t>явшиеся</w:t>
      </w:r>
      <w:r w:rsidRPr="00D24972">
        <w:rPr>
          <w:color w:val="000000"/>
        </w:rPr>
        <w:t xml:space="preserve"> во время войны: ножницы, пинцеты, шприцы и иглы к ним.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Снабжение Красной </w:t>
      </w:r>
      <w:r w:rsidR="00157DD4">
        <w:rPr>
          <w:color w:val="000000"/>
        </w:rPr>
        <w:t>а</w:t>
      </w:r>
      <w:r w:rsidRPr="00D24972">
        <w:rPr>
          <w:color w:val="000000"/>
        </w:rPr>
        <w:t>рмии</w:t>
      </w:r>
      <w:r w:rsidR="00157DD4">
        <w:rPr>
          <w:color w:val="000000"/>
        </w:rPr>
        <w:t xml:space="preserve"> (РККА)</w:t>
      </w:r>
      <w:r w:rsidRPr="00D24972">
        <w:rPr>
          <w:color w:val="000000"/>
        </w:rPr>
        <w:t xml:space="preserve"> медикаментами и медицинским оборудованием в предвоенные годы определялось задачами подготовки к войне, которую советское политическое руководство считало неизбежной. Для этих целей, несмотря на трудности, в РККА были созданы значительные запасы медикаментов, военно-медицинского и санитарного оборудования, которые могли полностью покрыть потребности в течение достаточно длительного срока ведения боевых действий. Так, по состоянию на 1 января 1941 года медицинские службы Красной </w:t>
      </w:r>
      <w:r w:rsidR="00157DD4">
        <w:rPr>
          <w:color w:val="000000"/>
        </w:rPr>
        <w:t>а</w:t>
      </w:r>
      <w:r w:rsidRPr="00D24972">
        <w:rPr>
          <w:color w:val="000000"/>
        </w:rPr>
        <w:t xml:space="preserve">рмии были снабжены основными комплектами медикаментов и санитарного оборудования на 100%, комплектами «Операционная большая» </w:t>
      </w:r>
      <w:r>
        <w:rPr>
          <w:color w:val="000000"/>
        </w:rPr>
        <w:t>–</w:t>
      </w:r>
      <w:r w:rsidRPr="00D24972">
        <w:rPr>
          <w:color w:val="000000"/>
        </w:rPr>
        <w:t xml:space="preserve"> на 93%, операционными столами </w:t>
      </w:r>
      <w:r>
        <w:rPr>
          <w:color w:val="000000"/>
        </w:rPr>
        <w:t>–</w:t>
      </w:r>
      <w:r w:rsidRPr="00D24972">
        <w:rPr>
          <w:color w:val="000000"/>
        </w:rPr>
        <w:t xml:space="preserve"> на 130%. РККА располагала 60 тыс. </w:t>
      </w:r>
      <w:r w:rsidRPr="00D24972">
        <w:rPr>
          <w:color w:val="000000"/>
        </w:rPr>
        <w:lastRenderedPageBreak/>
        <w:t>комплект</w:t>
      </w:r>
      <w:r w:rsidR="00E406F1">
        <w:rPr>
          <w:color w:val="000000"/>
        </w:rPr>
        <w:t>ов</w:t>
      </w:r>
      <w:r w:rsidRPr="00D24972">
        <w:rPr>
          <w:color w:val="000000"/>
        </w:rPr>
        <w:t xml:space="preserve"> перевязочных средств (на 6 млн повязок), 7 млн шин для иммобилизации переломов.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Однако значительной частью этих запасов Красная </w:t>
      </w:r>
      <w:r w:rsidR="00CF56AE">
        <w:rPr>
          <w:color w:val="000000"/>
        </w:rPr>
        <w:t>а</w:t>
      </w:r>
      <w:r w:rsidRPr="00D24972">
        <w:rPr>
          <w:color w:val="000000"/>
        </w:rPr>
        <w:t>рмия так и не смогла воспользоваться. Существенная доля накопленных медикаментов и медицинского имущества была сосредоточена на складах, расположенных в приграничных военных округах. Переброска медикаментов и медицинского имущества к западным границам СССР активными темпами продолжалась в течение всей первой половины 1941 года. Так, с 1 января по 1 июня 1941 года на санитарный склад Западного особого военного округа поступило более 560 вагонов с медикаментами и санитарной техникой.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В пяти приграничных округах на окружных складах хранилось более 8 тонн глюкозы, 6,5 тонны кристаллического йода, около 40 млн перевязочных пакетов, большое количество обезболивающих и сердечно-сосудистых препаратов, и это без учета медикаментов, входивших в состав комплектов и формирований.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Вскоре после начала немецкого вторжения часть накопленных на западе страны запасов медицинского оборудования </w:t>
      </w:r>
      <w:r w:rsidRPr="00D24972">
        <w:t xml:space="preserve">и </w:t>
      </w:r>
      <w:hyperlink r:id="rId7" w:tgtFrame="_blank" w:history="1">
        <w:r w:rsidRPr="00D24972">
          <w:rPr>
            <w:rStyle w:val="a3"/>
            <w:color w:val="auto"/>
            <w:u w:val="none"/>
          </w:rPr>
          <w:t>лекарств</w:t>
        </w:r>
      </w:hyperlink>
      <w:r>
        <w:rPr>
          <w:color w:val="000000"/>
        </w:rPr>
        <w:t xml:space="preserve"> </w:t>
      </w:r>
      <w:r w:rsidRPr="00D24972">
        <w:rPr>
          <w:color w:val="000000"/>
        </w:rPr>
        <w:t>была или уничтожена, или захвачена противником.</w:t>
      </w:r>
      <w:r>
        <w:rPr>
          <w:color w:val="000000"/>
        </w:rPr>
        <w:t xml:space="preserve"> </w:t>
      </w:r>
      <w:r w:rsidR="009C5AF6">
        <w:rPr>
          <w:color w:val="000000"/>
        </w:rPr>
        <w:t>Враг</w:t>
      </w:r>
      <w:r w:rsidRPr="00D24972">
        <w:rPr>
          <w:color w:val="000000"/>
        </w:rPr>
        <w:t xml:space="preserve"> овладел более 200 складами с горючим, боеприпасами, вооружением, медицинским имуществом. Были захвачены крупные окружные санитарные склады в Минске и Даугавпилсе, большие объемы медицинского имущества были уничтожены в ходе его эвакуации на восток страны.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Благодаря героическим усилиям работавших на окружных складах военных фармацевтов, которые эвакуировали медицинское имущество прямо под носом у немецких войск, часть запасов все же удалось спасти. В июле–августе 1941 года на восток было вывезено более 1200 вагонов с медицинским имуществом.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Тем не менее большая часть сосредоточенного в приграничных округах медицинского имущества была утрачена в первые недели войны. Ситуация усугублялась тем, что именно эти запасы предназначались для развертывания армейских и фронтовых лечебных учреждений военного времени. Нехватка медицинского оборудования стала одной из важнейших причин нарушений в работе системы медицинской эвакуации в первые месяцы войны.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Кроме того, на первом этапе войны лекарственное обеспечение армии должно было осуществляться за счет накопленных в довоенный период запасов, чтобы предоставить фармацевтической промышленности достаточный срок для наращивания об</w:t>
      </w:r>
      <w:r w:rsidR="00AE757F">
        <w:rPr>
          <w:color w:val="000000"/>
        </w:rPr>
        <w:t>ъемов производства</w:t>
      </w:r>
      <w:r w:rsidRPr="00D24972">
        <w:rPr>
          <w:color w:val="000000"/>
        </w:rPr>
        <w:t xml:space="preserve"> необходимых для военно-полевой медицины медикаментов и оборудования. Потеря в первые два месяца войны значительных запасов медицинского имущества этот срок существенно сократила.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lastRenderedPageBreak/>
        <w:t>К тому же вместо предусмотренного довоенными планами резкого увеличения объемов выпуска производств</w:t>
      </w:r>
      <w:r w:rsidR="00AE757F">
        <w:rPr>
          <w:color w:val="000000"/>
        </w:rPr>
        <w:t>о</w:t>
      </w:r>
      <w:r w:rsidRPr="00D24972">
        <w:rPr>
          <w:color w:val="000000"/>
        </w:rPr>
        <w:t xml:space="preserve"> продукции фармацевтической промышленности СССР в первый год войны катастрофическ</w:t>
      </w:r>
      <w:r w:rsidR="00AE757F">
        <w:rPr>
          <w:color w:val="000000"/>
        </w:rPr>
        <w:t>и</w:t>
      </w:r>
      <w:r w:rsidRPr="00D24972">
        <w:rPr>
          <w:color w:val="000000"/>
        </w:rPr>
        <w:t xml:space="preserve"> </w:t>
      </w:r>
      <w:r w:rsidR="00AE757F">
        <w:rPr>
          <w:color w:val="000000"/>
        </w:rPr>
        <w:t>упало</w:t>
      </w:r>
      <w:r w:rsidRPr="00D24972">
        <w:rPr>
          <w:color w:val="000000"/>
        </w:rPr>
        <w:t xml:space="preserve">. Главная причина </w:t>
      </w:r>
      <w:r>
        <w:rPr>
          <w:color w:val="000000"/>
        </w:rPr>
        <w:t>–</w:t>
      </w:r>
      <w:r w:rsidRPr="00D24972">
        <w:rPr>
          <w:color w:val="000000"/>
        </w:rPr>
        <w:t xml:space="preserve"> опять-таки географическая. Основные мощности советской фармацевтической промышленности были расположены в европейской части СССР. Стремительное наступление немецко-фашистских войск в первые месяцы войны потребовало принятия незамедлительных мер по эвакуации мощностей фармацевтических предприятий, расположенных на оставляемых территориях.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Невиданная по масштабам эвакуация началась в первые же дни войны. В Сибирь, Среднюю Азию и на Урал были вывезены фармацевтические заводы Ленинграда, Киева, Харькова, Курска и ряда других городов. В октябре 1941 года были эвакуированы московские химико-фармацевтические заводы. Однако вывезти удалось далеко не все предприятия. К концу 1941 года на оккупированных территориях оказалось более 40 предприятий химико-фармацевтической промышленности, большая часть которых была уничтожена. Так, на два-три года полностью утратили работоспособность химико-фармацевтические заводы «Красная звезда», «Здоровье трудящимся» им. Ломоносова, «Фармакон» и многие другие.</w:t>
      </w:r>
    </w:p>
    <w:p w:rsid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Эвакуация фармацевтических заводов, которая фактически потребовала создания новых предприятий в глубоком тылу, обернулась, как уже было сказано, резким сокращением объемов производства медикаментов и санитарно-медицинского оборудования и имущества. Его пик пришелся на последний квартал 1941 года и первый квартал 1942-го. В декабре 1941 года объемы производства фармацевтической промышленности составили чуть более 8,4% от объемов начала года. Промышленность практически не поставляла Главному военно-санитарному управлению РККА такие жизненно необходимые для оказания помощи раненым препараты, как эфир для наркоза, стрептоцид, глюкозу, сульфидин, раствор морфина. Полностью прекратились поставки новокаина, риванола, йода, гексенала, кодеина, кофеин-бензоата, пирамидона, фенацетина, аспирина и ряда других лекарственных средств. Кроме того, кратно упали объемы поставок перевязочных средств и шовного материала. Обеспечение армии медикаментами и медицинским имуществом в этот период осуществлялось исключительно за счет запасов, эвакуированных в тыл в первые месяцы войны.</w:t>
      </w:r>
    </w:p>
    <w:p w:rsidR="00D25DF8" w:rsidRPr="00D24972" w:rsidRDefault="00D25DF8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24972" w:rsidRPr="00D24972" w:rsidRDefault="00D24972" w:rsidP="00D249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4972">
        <w:rPr>
          <w:rFonts w:ascii="Times New Roman" w:hAnsi="Times New Roman" w:cs="Times New Roman"/>
          <w:b/>
          <w:i/>
          <w:sz w:val="24"/>
          <w:szCs w:val="24"/>
        </w:rPr>
        <w:t>Возрожденная отрасль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Ситуация с поставками медикаментов и медицинского оборудования стала постепенно выправляться лишь во втором квартале 1942 года. К этому времени начали вводиться в строй первые эвакуированные предприятия. В целом в 1942 году в кратчайшие </w:t>
      </w:r>
      <w:r w:rsidRPr="00D24972">
        <w:rPr>
          <w:color w:val="000000"/>
        </w:rPr>
        <w:lastRenderedPageBreak/>
        <w:t>сроки на Урале и в Сибири на базе вывезенных с Украины, из Белоруссии, Москвы и Ленинграда заводов была создана так называемая восточная группа предприятий химико-фармацевтической промышленности. В частности, крупные химико-фармацевтические предприятия были созданы в Анжеро-Судженске (выпуск стрептоцида и сульфидина), Новосибирске (ампульные растворы), Тюмени (натрия хлорид и йод), Соликамске (калия хлорид), а также Томске, Ирбите, Кемерове.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Кроме того, в годы войны было построено несколько новых фармацевтических предприятий. В частности, в Баку были в кратчайшие сроки введены в строй четыре химико-фармацевтических завода. Еще несколько предприятий появились в Армении, Узбекистане, Киргизии и Казахстане. В 1942 году было восстановлено производство основных лекарственных средств на московских заводах «</w:t>
      </w:r>
      <w:r w:rsidRPr="00D25DF8">
        <w:rPr>
          <w:rStyle w:val="a3"/>
          <w:color w:val="auto"/>
          <w:u w:val="none"/>
        </w:rPr>
        <w:t>Акрихин</w:t>
      </w:r>
      <w:r w:rsidRPr="00D24972">
        <w:rPr>
          <w:color w:val="000000"/>
        </w:rPr>
        <w:t>», им. Н. А. Семашко, Алкалоидном и Эндокринном заводах, оборудование которых в 1941 году было эвакуировано в тыл.</w:t>
      </w:r>
    </w:p>
    <w:p w:rsidR="00D24972" w:rsidRPr="00D25DF8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25DF8">
        <w:t>Также на</w:t>
      </w:r>
      <w:r w:rsidR="00D25DF8" w:rsidRPr="00D25DF8">
        <w:t xml:space="preserve"> </w:t>
      </w:r>
      <w:r w:rsidRPr="00D25DF8">
        <w:rPr>
          <w:rStyle w:val="a3"/>
          <w:color w:val="auto"/>
          <w:u w:val="none"/>
        </w:rPr>
        <w:t>производство лекарств</w:t>
      </w:r>
      <w:r w:rsidR="00D25DF8" w:rsidRPr="00D25DF8">
        <w:t xml:space="preserve"> </w:t>
      </w:r>
      <w:r w:rsidRPr="00D25DF8">
        <w:t>в первые годы войны был перепрофилирован целый ряд предприятий химической и пищевой промышленности. Так, медикаменты начали выпускать Кемеровский анилино</w:t>
      </w:r>
      <w:r w:rsidR="00D25DF8">
        <w:t>к</w:t>
      </w:r>
      <w:r w:rsidRPr="00D25DF8">
        <w:t>расочный завод, химические предприятия, расположенные в Перми, Кинешме, Дорогомилове. В 1942 году на мощностях Бакинского нафталинового завода начали производить антисептические препараты, хлористый натрий для физраствора, кофеин и другие</w:t>
      </w:r>
      <w:r w:rsidR="00D25DF8" w:rsidRPr="00D25DF8">
        <w:t xml:space="preserve"> </w:t>
      </w:r>
      <w:r w:rsidRPr="00D25DF8">
        <w:rPr>
          <w:rStyle w:val="a3"/>
          <w:color w:val="auto"/>
          <w:u w:val="none"/>
        </w:rPr>
        <w:t>лекарственные средства</w:t>
      </w:r>
      <w:r w:rsidRPr="00D25DF8">
        <w:t>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Разработчик отечественных сульфаниламидных препаратов Исаак Постовский в 1942 году в рекордно короткие сроки организовал их производство на Свердловском химическом заводе.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На Бакинском мясокомбинате стали выпускать гормональные и вяжущие средства, ферменты, желатин, гематоген. Производство эндокринных препаратов было организовано и на многих других предприятиях пищевой промышленности.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Тем не менее ситуация с обеспечением армии лекарственными средствами и медицинским имуществом в первые два года войны продолжала оставаться крайне напряженной.</w:t>
      </w:r>
    </w:p>
    <w:p w:rsidR="00D24972" w:rsidRPr="00D24972" w:rsidRDefault="00D24972" w:rsidP="00D25DF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Критическим стал 1943 год </w:t>
      </w:r>
      <w:r w:rsidR="00D25DF8">
        <w:rPr>
          <w:color w:val="000000"/>
        </w:rPr>
        <w:t>–</w:t>
      </w:r>
      <w:r w:rsidRPr="00D24972">
        <w:rPr>
          <w:color w:val="000000"/>
        </w:rPr>
        <w:t xml:space="preserve"> к этому времени довоенные запасы были практически истрачены, а промышленность так и не смогла нарастить выпуск целого ряда наименований лекарственных средств и медицинской техники в необходимых количествах. В частности, в 1942 году объемы выпуска эфира для наркоза превысили уровень 1940 года лишь на 55%, а новокаина </w:t>
      </w:r>
      <w:r w:rsidR="00D25DF8">
        <w:rPr>
          <w:color w:val="000000"/>
        </w:rPr>
        <w:t>–</w:t>
      </w:r>
      <w:r w:rsidRPr="00D24972">
        <w:rPr>
          <w:color w:val="000000"/>
        </w:rPr>
        <w:t xml:space="preserve"> на 20%. В то же время количество проводимых хирургических операций, для которых требовались эти препараты, увеличилось по сравнению с довоенным периодом в </w:t>
      </w:r>
      <w:r w:rsidRPr="00D24972">
        <w:rPr>
          <w:color w:val="000000"/>
        </w:rPr>
        <w:lastRenderedPageBreak/>
        <w:t>десятки, если не в сотни раз.</w:t>
      </w:r>
      <w:r w:rsidR="00D25DF8">
        <w:rPr>
          <w:color w:val="000000"/>
        </w:rPr>
        <w:t xml:space="preserve"> </w:t>
      </w:r>
      <w:r w:rsidRPr="00D24972">
        <w:rPr>
          <w:color w:val="000000"/>
        </w:rPr>
        <w:t>Обострившийся дефицит неизбежно отразился на обеспечении действующей армии.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Так, в ходе Курской битвы войска Центрального фронта были обеспечены основными комплектами медикаментов и медицинского имущества лишь на 50–80%. Существовала острая нехватка таких важнейших для военно-полевой хирургии препаратов, как эфир для наркоза, стрептоцид, раствор йода, глюкозы, морфина и ряда других препаратов. Впрочем, ситуация в значительной степени улучшилась после начала операции, поскольку участвовавшие в Курской битве войска снабжались медикаментами и санитарно-медицинским имуществом в приоритетном порядке.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К концу 1944 года объем выпуска продукции фармацевтической и медицинской промышленности составил только 96% от довоенного уровня, а к концу войны незначительно превзошел его, в то время как удовлетворение потребностей Красной </w:t>
      </w:r>
      <w:r w:rsidR="009E7A2D">
        <w:rPr>
          <w:color w:val="000000"/>
        </w:rPr>
        <w:t>а</w:t>
      </w:r>
      <w:r w:rsidRPr="00D24972">
        <w:rPr>
          <w:color w:val="000000"/>
        </w:rPr>
        <w:t>рмии и тыла в медикаментах и медицинском оборудовании в годы войны требовало кратного увеличения объемов производства.</w:t>
      </w:r>
    </w:p>
    <w:p w:rsidR="00D24972" w:rsidRPr="00D24972" w:rsidRDefault="00D24972" w:rsidP="00D25DF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В частности, только в ходе битвы под Москвой фронтовые и армейские медицинские службы одного Западного фронта израсходовали более 12 млн метров марли, а медслужбы Западного и Калининского фронтов </w:t>
      </w:r>
      <w:r w:rsidR="00D25DF8">
        <w:rPr>
          <w:color w:val="000000"/>
        </w:rPr>
        <w:t>–</w:t>
      </w:r>
      <w:r w:rsidRPr="00D24972">
        <w:rPr>
          <w:color w:val="000000"/>
        </w:rPr>
        <w:t xml:space="preserve"> 172 тонны гипса (и это при том, что гипс для иммобилизации в первые годы войны использовали достаточно редко, поскольку его не хватало).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Кроме того, в годы войны существенно сократилась номенклатура производимых препаратов, прежде всего за счет тех лекарственных средств, которые не были необходимы в военно-полевой медицине и для борьбы с эпидемическими заболеваниями. В довоенном объеме этот сегмент был восстановлен лишь в 1947 году.</w:t>
      </w:r>
    </w:p>
    <w:p w:rsidR="00D24972" w:rsidRP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>В этих условиях советское командование уже осенью 1941 года было вынуждено обратиться к союзникам по антигитлеровской коалиции с просьбой о поставках медицинского оборудования, медикаментов и реактивов для их производства. Составленная в октябре 1941 года Г</w:t>
      </w:r>
      <w:r w:rsidR="00D25DF8">
        <w:rPr>
          <w:color w:val="000000"/>
        </w:rPr>
        <w:t>лавн</w:t>
      </w:r>
      <w:r w:rsidR="009E7A2D">
        <w:rPr>
          <w:color w:val="000000"/>
        </w:rPr>
        <w:t>ым</w:t>
      </w:r>
      <w:r w:rsidR="00D25DF8">
        <w:rPr>
          <w:color w:val="000000"/>
        </w:rPr>
        <w:t xml:space="preserve"> военно-санитарн</w:t>
      </w:r>
      <w:r w:rsidR="009E7A2D">
        <w:rPr>
          <w:color w:val="000000"/>
        </w:rPr>
        <w:t>ым</w:t>
      </w:r>
      <w:r w:rsidR="00D25DF8">
        <w:rPr>
          <w:color w:val="000000"/>
        </w:rPr>
        <w:t xml:space="preserve"> управление</w:t>
      </w:r>
      <w:r w:rsidR="009E7A2D">
        <w:rPr>
          <w:color w:val="000000"/>
        </w:rPr>
        <w:t>м</w:t>
      </w:r>
      <w:r w:rsidRPr="00D24972">
        <w:rPr>
          <w:color w:val="000000"/>
        </w:rPr>
        <w:t xml:space="preserve"> РККА заявка включала 65 наименований, в том числе 900 тыс. пинцетов различных видов, 717 тыс. шприцев, 3,6 млн игл к шприцам, 30 тонн танина, 10 тонн чистого кофеина, 15 тонн стрептоцида и 40 кг антибиотика грамицидина.</w:t>
      </w:r>
    </w:p>
    <w:p w:rsidR="00D24972" w:rsidRDefault="00D24972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24972">
        <w:rPr>
          <w:color w:val="000000"/>
        </w:rPr>
        <w:t xml:space="preserve">В целом поставки по ленд-лизу составили порядка 80% от совокупных потребностей Красной </w:t>
      </w:r>
      <w:r w:rsidR="00D622E7">
        <w:rPr>
          <w:color w:val="000000"/>
        </w:rPr>
        <w:t>а</w:t>
      </w:r>
      <w:r w:rsidRPr="00D24972">
        <w:rPr>
          <w:color w:val="000000"/>
        </w:rPr>
        <w:t xml:space="preserve">рмии в годы войны. Впрочем, это вовсе не означает, что поставки союзников обеспечили до 80% этих потребностей. Помощь поступала неравномерно. Наиболее острой проблема нехватки медикаментов и медицинского оборудования была в первые полтора года войны. А первые массовые поставки медикаментов в СССР союзники (прежде всего </w:t>
      </w:r>
      <w:r w:rsidRPr="00D24972">
        <w:rPr>
          <w:color w:val="000000"/>
        </w:rPr>
        <w:lastRenderedPageBreak/>
        <w:t xml:space="preserve">США) начали лишь осенью 1942 года. Наиболее крупные ленд-лизовские поставки пришлись на 1944–1945 годы, когда советская фармацевтическая промышленность в значительной мере уже успела преодолеть спад, вызванный массовой эвакуацией основных производственных мощностей на восток страны. Тем не менее значение помощи союзников для лекарственного обеспечения Красной </w:t>
      </w:r>
      <w:r w:rsidR="00940F10">
        <w:rPr>
          <w:color w:val="000000"/>
        </w:rPr>
        <w:t>а</w:t>
      </w:r>
      <w:r w:rsidRPr="00D24972">
        <w:rPr>
          <w:color w:val="000000"/>
        </w:rPr>
        <w:t>рмии в годы войны нельзя переоценить.</w:t>
      </w:r>
    </w:p>
    <w:p w:rsidR="00D25DF8" w:rsidRPr="00D24972" w:rsidRDefault="00D25DF8" w:rsidP="00D24972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24972" w:rsidRPr="00D25DF8" w:rsidRDefault="00D24972" w:rsidP="00D25D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5DF8">
        <w:rPr>
          <w:rFonts w:ascii="Times New Roman" w:hAnsi="Times New Roman" w:cs="Times New Roman"/>
          <w:b/>
          <w:i/>
          <w:sz w:val="24"/>
          <w:szCs w:val="24"/>
        </w:rPr>
        <w:t>С точностью до таблетки</w:t>
      </w:r>
    </w:p>
    <w:p w:rsidR="00D24972" w:rsidRPr="00D24972" w:rsidRDefault="00D24972" w:rsidP="00D24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нехватки медикаментов и медицинского имущества решающее значение получила организация снабжения армии. С первых дней войны Главное военно-санитарное управление РККА приняло меры, направленные на строжайшую экономию и рациональное использование медикаментов и медимущества, а также его учет, сбор и эвакуацию с оставляемых территорий. Был введен оперативный учет жизненно важных номенклатур медицинского имущества, установлена персональная жесткая ответственность за его потерю, уничтожение, несвоевременный прием и оприходование. Огромное значение также имела своевременная переброска запасов медикаментов и медицинского имущества на критически важные участки фронта. В частности, несмотря на острый дефицит лекарственных средств и медицинского имущества, ГВСУ смогло полностью и своевременно обеспечить всем необходимым медицинские службы фронтов, участвовавшие в Московской и Сталинградской битвах.</w:t>
      </w:r>
    </w:p>
    <w:p w:rsidR="00D24972" w:rsidRPr="00D24972" w:rsidRDefault="00D24972" w:rsidP="00D24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также отметить, что руководство медицинских и тыловых служб Красной </w:t>
      </w:r>
      <w:r w:rsidR="00407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рмии в течение всей войны оперативно обобщало опыт обеспечения войск. В частности, по итогам медицинского обеспечения в ходе Московской битвы была составлена «Инструкция о снабжении медико-санитарным имуществом действующей армии», утвержденная приказом начальника ГВСУ РККА от 21 июля 1942 года.</w:t>
      </w:r>
    </w:p>
    <w:p w:rsidR="00D24972" w:rsidRPr="00D24972" w:rsidRDefault="00D24972" w:rsidP="00D24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 войны ГВСУ внесло значительные организационные усовершенствования в систему снабжения армии медикаментами и медицинским имуществом. С наилучшей стороны показали себя полевые армейские санитарные склады (ПАСС), созданные в самом начале войны, и их подвижные отделения, особенно в конце войны, когда основная задача медицинских и тыловых служб армий и фронтов заключалась в том, чтобы не отстать от наступающих войск. Значение подвижных отделений ПАСС, в частности, характеризует следующий пример: только за июль–август 1944 года в ходе Белорусской наступательной операции подвижное отделение ПАСС 70-й армии развертывалось восе</w:t>
      </w:r>
      <w:r w:rsidR="00904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мь раз, преодолело расстояние </w:t>
      </w: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 км и своевременно прибыло в район ожесточенных боев под Варшавой.</w:t>
      </w:r>
    </w:p>
    <w:p w:rsidR="00D24972" w:rsidRDefault="00D24972" w:rsidP="00D24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Накопленный в ходе войны опыт организации обеспечения, приблизившиеся к довоенным объемы производства советской фармацевтической промышленности, захват в </w:t>
      </w: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ходе наступления санитарных складов немецкой армии, а также резко увеличившиеся объемы поставок медикаментов со стороны союзников (так, в течение 1944 года поставки по ленд-лизу только одного стрептоцида превысили 40 тонн) позволили к ноябрю 1944 года полностью решить проблему обеспечения Красной </w:t>
      </w:r>
      <w:r w:rsidR="00B11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24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рмии лекарственными средствами и медицинским имуществом.</w:t>
      </w:r>
    </w:p>
    <w:p w:rsidR="003E1021" w:rsidRDefault="003E1021" w:rsidP="00D249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3E7" w:rsidRDefault="003E1021" w:rsidP="0086019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 Советские лекарства во время войны</w:t>
      </w:r>
      <w:r w:rsidR="0086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019E" w:rsidRPr="0086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86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</w:t>
      </w:r>
      <w:r w:rsidR="0086019E" w:rsidRPr="0086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860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hyperlink r:id="rId8" w:history="1">
        <w:r w:rsidRPr="0076410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https://gxpnews.net/2010/05/sovetskie-lekarstva-vo-vremya-vojny/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15.05.2021 г.).</w:t>
      </w:r>
    </w:p>
    <w:sectPr w:rsidR="0027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11" w:rsidRDefault="00662B11" w:rsidP="002703E7">
      <w:pPr>
        <w:spacing w:after="0" w:line="240" w:lineRule="auto"/>
      </w:pPr>
      <w:r>
        <w:separator/>
      </w:r>
    </w:p>
  </w:endnote>
  <w:endnote w:type="continuationSeparator" w:id="0">
    <w:p w:rsidR="00662B11" w:rsidRDefault="00662B11" w:rsidP="0027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11" w:rsidRDefault="00662B11" w:rsidP="002703E7">
      <w:pPr>
        <w:spacing w:after="0" w:line="240" w:lineRule="auto"/>
      </w:pPr>
      <w:r>
        <w:separator/>
      </w:r>
    </w:p>
  </w:footnote>
  <w:footnote w:type="continuationSeparator" w:id="0">
    <w:p w:rsidR="00662B11" w:rsidRDefault="00662B11" w:rsidP="00270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079BF"/>
    <w:multiLevelType w:val="hybridMultilevel"/>
    <w:tmpl w:val="1CD46A84"/>
    <w:lvl w:ilvl="0" w:tplc="908A8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67F99"/>
    <w:multiLevelType w:val="hybridMultilevel"/>
    <w:tmpl w:val="D172C0E8"/>
    <w:lvl w:ilvl="0" w:tplc="0419000F">
      <w:start w:val="1"/>
      <w:numFmt w:val="decimal"/>
      <w:lvlText w:val="%1."/>
      <w:lvlJc w:val="left"/>
      <w:pPr>
        <w:ind w:left="1370" w:hanging="360"/>
      </w:p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72"/>
    <w:rsid w:val="00157DD4"/>
    <w:rsid w:val="0017088E"/>
    <w:rsid w:val="002703E7"/>
    <w:rsid w:val="00391ABF"/>
    <w:rsid w:val="003E1021"/>
    <w:rsid w:val="004079B1"/>
    <w:rsid w:val="00424F48"/>
    <w:rsid w:val="00502B39"/>
    <w:rsid w:val="005F0A98"/>
    <w:rsid w:val="006026D8"/>
    <w:rsid w:val="00612401"/>
    <w:rsid w:val="00662B11"/>
    <w:rsid w:val="006A1E7D"/>
    <w:rsid w:val="00745CEB"/>
    <w:rsid w:val="007A5A26"/>
    <w:rsid w:val="0086019E"/>
    <w:rsid w:val="008E58CF"/>
    <w:rsid w:val="00904A51"/>
    <w:rsid w:val="00940F10"/>
    <w:rsid w:val="009A48E3"/>
    <w:rsid w:val="009C3EDB"/>
    <w:rsid w:val="009C5AF6"/>
    <w:rsid w:val="009E7A2D"/>
    <w:rsid w:val="00AE757F"/>
    <w:rsid w:val="00B11F94"/>
    <w:rsid w:val="00CF56AE"/>
    <w:rsid w:val="00D24972"/>
    <w:rsid w:val="00D25DF8"/>
    <w:rsid w:val="00D341B1"/>
    <w:rsid w:val="00D622E7"/>
    <w:rsid w:val="00E406F1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CFD7-A15E-41D7-AA9F-812CE4B7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2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497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3E7"/>
  </w:style>
  <w:style w:type="paragraph" w:styleId="a6">
    <w:name w:val="footer"/>
    <w:basedOn w:val="a"/>
    <w:link w:val="a7"/>
    <w:uiPriority w:val="99"/>
    <w:unhideWhenUsed/>
    <w:rsid w:val="00270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E7"/>
  </w:style>
  <w:style w:type="paragraph" w:customStyle="1" w:styleId="simpleblock-modulepq3azd">
    <w:name w:val="simpleblock-module_p__q3azd"/>
    <w:basedOn w:val="a"/>
    <w:rsid w:val="0027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7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7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A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xpnews.net/2010/05/sovetskie-lekarstva-vo-vremya-voj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prom.ru/glossary/lekarstvennye-prepara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Полина Борисовна Скойбеда</cp:lastModifiedBy>
  <cp:revision>19</cp:revision>
  <dcterms:created xsi:type="dcterms:W3CDTF">2021-06-15T07:51:00Z</dcterms:created>
  <dcterms:modified xsi:type="dcterms:W3CDTF">2021-06-23T13:03:00Z</dcterms:modified>
</cp:coreProperties>
</file>